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表1：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421"/>
        <w:gridCol w:w="1420"/>
        <w:gridCol w:w="142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</w:pPr>
            <w:r>
              <w:t>培养目标1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</w:pPr>
            <w:r>
              <w:t>培养目标2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</w:pPr>
            <w:r>
              <w:t>培养目标3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</w:pPr>
            <w:r>
              <w:t>培养目标4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</w:pPr>
            <w:r>
              <w:t>培养目标5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毕业要求4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毕业要求5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毕业要求6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毕业要求7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毕业要求8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毕业要求9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毕业要求10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表2：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856"/>
        <w:gridCol w:w="3663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课程模块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课程名称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工程制图基础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spacing w:val="-4"/>
                <w:sz w:val="24"/>
                <w:szCs w:val="24"/>
                <w:lang w:eastAsia="zh-CN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spacing w:val="-4"/>
                <w:sz w:val="24"/>
                <w:szCs w:val="24"/>
              </w:rPr>
              <w:t>理论力学</w:t>
            </w:r>
            <w:r>
              <w:rPr>
                <w:rFonts w:hint="eastAsia"/>
                <w:spacing w:val="-4"/>
                <w:sz w:val="24"/>
                <w:szCs w:val="24"/>
              </w:rPr>
              <w:t>Ⅱ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(机械类)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材料力学</w:t>
            </w:r>
            <w:r>
              <w:rPr>
                <w:rFonts w:hint="eastAsia"/>
                <w:spacing w:val="-4"/>
                <w:sz w:val="24"/>
                <w:szCs w:val="24"/>
              </w:rPr>
              <w:t>Ⅱ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(机械类)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电工电子技术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机械原理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机械设计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材料科学基础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  <w:r>
              <w:rPr>
                <w:rFonts w:hint="eastAsia"/>
                <w:spacing w:val="-4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机械制造技术基础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机械工程控制基础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机械工程测试技术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工业机器人技术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工程机械底盘构造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13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结构力学与建筑机械钢结构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spacing w:val="-4"/>
                <w:sz w:val="24"/>
                <w:szCs w:val="24"/>
                <w:lang w:eastAsia="zh-CN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表3：</w:t>
      </w: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1523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可转换的课程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机械原理课程设计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全国大学生机械创新设计大赛（实物组）：省级一等奖排名前三，国奖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机械设计课程设计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全国大学生机械创新设计大赛（实物组）：国奖二等奖及以上有名字者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机械创新设计综合实践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全国大学生机械创新设计大赛（实物组）：省级一等奖排名前三，国奖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创新创业基础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1.5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大学生学科竞赛一类竞赛</w:t>
            </w:r>
            <w:r>
              <w:rPr>
                <w:sz w:val="24"/>
                <w:szCs w:val="24"/>
              </w:rPr>
              <w:t>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表4：</w:t>
      </w:r>
    </w:p>
    <w:tbl>
      <w:tblPr>
        <w:tblStyle w:val="3"/>
        <w:tblW w:w="47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105"/>
        <w:gridCol w:w="455"/>
        <w:gridCol w:w="455"/>
        <w:gridCol w:w="455"/>
        <w:gridCol w:w="455"/>
        <w:gridCol w:w="457"/>
        <w:gridCol w:w="455"/>
        <w:gridCol w:w="455"/>
        <w:gridCol w:w="455"/>
        <w:gridCol w:w="457"/>
        <w:gridCol w:w="455"/>
        <w:gridCol w:w="456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tblHeader/>
          <w:jc w:val="center"/>
        </w:trPr>
        <w:tc>
          <w:tcPr>
            <w:tcW w:w="3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毕业要求1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毕业要求2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毕业要求3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毕业要求4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毕业要求5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毕业要求6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毕业要求7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毕业要求8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毕业要求9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</w:t>
            </w: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</w:t>
            </w: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9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</w:t>
            </w: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Ansi="宋体"/>
                <w:bCs/>
                <w:color w:val="000000"/>
                <w:szCs w:val="21"/>
              </w:rPr>
              <w:t>高等数学</w:t>
            </w:r>
            <w:r>
              <w:rPr>
                <w:rFonts w:hint="eastAsia" w:hAnsi="宋体"/>
                <w:bCs/>
                <w:color w:val="000000"/>
                <w:szCs w:val="21"/>
              </w:rPr>
              <w:t>I-A</w:t>
            </w:r>
            <w:r>
              <w:rPr>
                <w:rFonts w:hint="eastAsia" w:hAnsi="宋体"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eastAsia" w:hAnsi="宋体"/>
                <w:bCs/>
                <w:color w:val="000000"/>
                <w:szCs w:val="21"/>
                <w:lang w:val="en-US" w:eastAsia="zh-CN"/>
              </w:rPr>
              <w:t>A2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Ansi="宋体"/>
                <w:bCs/>
                <w:color w:val="000000"/>
                <w:szCs w:val="21"/>
              </w:rPr>
              <w:t>线性代数</w:t>
            </w:r>
            <w:r>
              <w:rPr>
                <w:rFonts w:hint="eastAsia" w:hAnsi="宋体"/>
                <w:bCs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概率论与数理统计</w:t>
            </w:r>
            <w:r>
              <w:rPr>
                <w:rFonts w:hint="eastAsia" w:hAnsi="宋体"/>
                <w:bCs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工程计算方法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Ansi="宋体"/>
                <w:bCs/>
                <w:szCs w:val="21"/>
              </w:rPr>
              <w:t>大学物理</w:t>
            </w:r>
            <w:r>
              <w:rPr>
                <w:rFonts w:hint="eastAsia" w:hAnsi="宋体"/>
                <w:bCs/>
                <w:szCs w:val="21"/>
                <w:lang w:val="en-US" w:eastAsia="zh-CN"/>
              </w:rPr>
              <w:t>A1，A2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大学</w:t>
            </w:r>
            <w:r>
              <w:rPr>
                <w:rFonts w:hAnsi="宋体"/>
                <w:bCs/>
                <w:szCs w:val="21"/>
              </w:rPr>
              <w:t>化学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Ansi="宋体"/>
                <w:bCs/>
                <w:szCs w:val="21"/>
              </w:rPr>
              <w:t>理论力学</w:t>
            </w:r>
            <w:r>
              <w:rPr>
                <w:rFonts w:hint="eastAsia"/>
                <w:spacing w:val="-4"/>
                <w:sz w:val="24"/>
                <w:szCs w:val="24"/>
              </w:rPr>
              <w:t>Ⅱ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(机械类)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材料力学</w:t>
            </w:r>
            <w:r>
              <w:rPr>
                <w:rFonts w:hint="eastAsia"/>
                <w:spacing w:val="-4"/>
                <w:sz w:val="24"/>
                <w:szCs w:val="24"/>
              </w:rPr>
              <w:t>Ⅱ</w:t>
            </w:r>
            <w:r>
              <w:rPr>
                <w:rFonts w:hint="eastAsia"/>
                <w:spacing w:val="-4"/>
                <w:sz w:val="24"/>
                <w:szCs w:val="24"/>
                <w:lang w:val="en-US" w:eastAsia="zh-CN"/>
              </w:rPr>
              <w:t>(机械类)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工程制图基础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机械制图Ⅰ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机械测绘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信息检索与利用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军事理论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电工电子技术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工程热力学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default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szCs w:val="21"/>
                <w:lang w:val="en-US" w:eastAsia="zh-CN"/>
              </w:rPr>
              <w:t>工程流体力学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szCs w:val="21"/>
                <w:lang w:val="en-US" w:eastAsia="zh-CN"/>
              </w:rPr>
              <w:t>大学计算机基础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计算机程序设计基础（</w:t>
            </w:r>
            <w:r>
              <w:rPr>
                <w:bCs/>
                <w:szCs w:val="21"/>
              </w:rPr>
              <w:t>C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计算机仿真技术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机械原理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互换性与技术测量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材料科学基础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机械制造技术基础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机械工程控制基础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液压与气压传动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机械工程测试技术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机械工程导论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机械</w:t>
            </w:r>
            <w:r>
              <w:rPr>
                <w:rFonts w:hAnsi="宋体"/>
                <w:bCs/>
                <w:szCs w:val="21"/>
              </w:rPr>
              <w:t>产品数字化设计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机械系统动力学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工程经济与项目管理概论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机电传动控制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单片机原理及接口技术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现代设计方法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起重运输机械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土方机械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内燃机构造与原理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工程机械底盘构造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结构力学与</w:t>
            </w:r>
            <w:r>
              <w:rPr>
                <w:rFonts w:hint="eastAsia" w:hAnsi="宋体"/>
                <w:bCs/>
                <w:szCs w:val="21"/>
                <w:lang w:eastAsia="zh-CN"/>
              </w:rPr>
              <w:t>建筑机械</w:t>
            </w:r>
            <w:r>
              <w:rPr>
                <w:rFonts w:hAnsi="宋体"/>
                <w:bCs/>
                <w:szCs w:val="21"/>
              </w:rPr>
              <w:t>钢结构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设备状态监测与故障诊断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工业机器人技术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工程机械电液控制技术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机器人驱动与控制系统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机器人结构设计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机器人视觉与传感技术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机器人智能控制基础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物联网技术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工程机械智能化技术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智能制造技术基础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大学物理实验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机械工程系列讲座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电工电子技术实验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Ansi="宋体"/>
                <w:bCs/>
                <w:szCs w:val="21"/>
              </w:rPr>
              <w:t>军事</w:t>
            </w:r>
            <w:r>
              <w:rPr>
                <w:rFonts w:hint="eastAsia" w:hAnsi="宋体"/>
                <w:bCs/>
                <w:szCs w:val="21"/>
                <w:lang w:eastAsia="zh-CN"/>
              </w:rPr>
              <w:t>技能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金工实习（机械类）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认识实习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生产实习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毕业实习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机械原理课程设计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机械设计课程设计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专业综合实践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rFonts w:hint="eastAsia" w:hAnsi="宋体" w:eastAsia="宋体"/>
                <w:bCs/>
                <w:szCs w:val="21"/>
                <w:lang w:eastAsia="zh-CN"/>
              </w:rPr>
            </w:pPr>
            <w:r>
              <w:rPr>
                <w:rFonts w:hint="eastAsia" w:hAnsi="宋体"/>
                <w:bCs/>
                <w:szCs w:val="21"/>
                <w:lang w:eastAsia="zh-CN"/>
              </w:rPr>
              <w:t>机械创新设计综合实践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毕业设计（论文）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中国近</w:t>
            </w:r>
            <w:r>
              <w:rPr>
                <w:rFonts w:hint="eastAsia" w:hAnsi="宋体"/>
                <w:bCs/>
                <w:szCs w:val="21"/>
                <w:lang w:eastAsia="zh-CN"/>
              </w:rPr>
              <w:t>现</w:t>
            </w:r>
            <w:r>
              <w:rPr>
                <w:rFonts w:hAnsi="宋体"/>
                <w:bCs/>
                <w:szCs w:val="21"/>
              </w:rPr>
              <w:t>代史纲要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毛泽东思想和中国特色社会主义理论体系概论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马克思主义</w:t>
            </w:r>
            <w:r>
              <w:rPr>
                <w:rFonts w:hint="eastAsia" w:hAnsi="宋体"/>
                <w:bCs/>
                <w:szCs w:val="21"/>
                <w:lang w:eastAsia="zh-CN"/>
              </w:rPr>
              <w:t>基本</w:t>
            </w:r>
            <w:r>
              <w:rPr>
                <w:rFonts w:hAnsi="宋体"/>
                <w:szCs w:val="21"/>
              </w:rPr>
              <w:t>原理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思想道德修养与法律基础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形势与政策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大学英语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大学体育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创新创业基础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7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机械创新设计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M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" w:type="pct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表3：</w:t>
      </w: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1523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可转换的课程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机械原理课程设计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全国大学生机械创新设计大赛（实物组）：省级一等奖排名前三，国奖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机械设计课程设计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全国大学生机械创新设计大赛（实物组）：国奖二等奖及以上有名字者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机械创新设计综合实践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2.0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全国大学生机械创新设计大赛（实物组）：省级一等奖排名前三，国奖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3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创新创业基础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1.5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大学生学科竞赛一类竞赛</w:t>
            </w:r>
            <w:r>
              <w:rPr>
                <w:sz w:val="24"/>
                <w:szCs w:val="24"/>
              </w:rPr>
              <w:t>省级一等奖排名前三，国奖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等奖及以上有名字者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7587"/>
    <w:rsid w:val="239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2021-10-24T10:58:00Z</dcterms:created>
  <dc:creator>Dell</dc:creator>
  <cp:lastModifiedBy>Dell</cp:lastModifiedBy>
  <dcterms:modified xsi:type="dcterms:W3CDTF">2021-10-24T11:05:31Z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3F74B6FB16B146BC8D21779441CDC82C</vt:lpwstr>
  </property>
</Properties>
</file>